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108" w:type="dxa"/>
        <w:tblLayout w:type="fixed"/>
        <w:tblLook w:val="0000"/>
      </w:tblPr>
      <w:tblGrid>
        <w:gridCol w:w="3445"/>
        <w:gridCol w:w="2593"/>
        <w:gridCol w:w="4594"/>
      </w:tblGrid>
      <w:tr w:rsidR="00FD07D4" w:rsidRPr="00347CE8" w:rsidTr="00E077FD">
        <w:trPr>
          <w:trHeight w:hRule="exact" w:val="1787"/>
        </w:trPr>
        <w:tc>
          <w:tcPr>
            <w:tcW w:w="3445" w:type="dxa"/>
          </w:tcPr>
          <w:p w:rsidR="00FD07D4" w:rsidRPr="00347CE8" w:rsidRDefault="00FD07D4" w:rsidP="005610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ҚАЗАҚСТАН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РЕСПУБЛИКАСЫ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 xml:space="preserve">  БІЛІМ ЖӘНЕ ҒЫЛЫМ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МИНИСТРЛІГІ</w:t>
            </w:r>
          </w:p>
          <w:p w:rsidR="00FD07D4" w:rsidRPr="00347CE8" w:rsidRDefault="00FD07D4" w:rsidP="005610F3">
            <w:pPr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2593" w:type="dxa"/>
          </w:tcPr>
          <w:p w:rsidR="00FD07D4" w:rsidRPr="00347CE8" w:rsidRDefault="00FD07D4" w:rsidP="005610F3">
            <w:pPr>
              <w:snapToGrid w:val="0"/>
              <w:rPr>
                <w:rFonts w:ascii="Times New Roman" w:hAnsi="Times New Roman" w:cs="Times New Roman"/>
                <w:color w:val="7030A0"/>
              </w:rPr>
            </w:pPr>
            <w:r w:rsidRPr="00347CE8">
              <w:rPr>
                <w:rFonts w:ascii="Times New Roman" w:hAnsi="Times New Roman" w:cs="Times New Roman"/>
                <w:noProof/>
                <w:color w:val="7030A0"/>
                <w:lang w:eastAsia="ru-RU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661035</wp:posOffset>
                  </wp:positionH>
                  <wp:positionV relativeFrom="paragraph">
                    <wp:posOffset>-71755</wp:posOffset>
                  </wp:positionV>
                  <wp:extent cx="933450" cy="914117"/>
                  <wp:effectExtent l="0" t="0" r="0" b="63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145" cy="911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94" w:type="dxa"/>
          </w:tcPr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МИНИСТЕРСТВО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ОБРАЗОВАНИЯ И НАУКИ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РЕСПУБЛИКИ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КАЗАХСТАН</w:t>
            </w:r>
          </w:p>
        </w:tc>
      </w:tr>
      <w:tr w:rsidR="00FD07D4" w:rsidRPr="00D745F1" w:rsidTr="00E077FD">
        <w:trPr>
          <w:trHeight w:val="1469"/>
        </w:trPr>
        <w:tc>
          <w:tcPr>
            <w:tcW w:w="10632" w:type="dxa"/>
            <w:gridSpan w:val="3"/>
          </w:tcPr>
          <w:p w:rsidR="00FD07D4" w:rsidRPr="00347CE8" w:rsidRDefault="00FD07D4" w:rsidP="005610F3">
            <w:pPr>
              <w:pStyle w:val="ab"/>
              <w:snapToGrid w:val="0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  <w:lang w:val="kk-KZ"/>
              </w:rPr>
              <w:t>010000</w:t>
            </w: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 xml:space="preserve">, Астана </w:t>
            </w: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  <w:lang w:val="kk-KZ"/>
              </w:rPr>
              <w:t>қаласы, «Министрліктер Үйі»</w:t>
            </w:r>
            <w:r w:rsidRPr="00347CE8">
              <w:rPr>
                <w:rFonts w:ascii="Times New Roman" w:hAnsi="Times New Roman" w:cs="Times New Roman"/>
                <w:color w:val="7030A0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color w:val="7030A0"/>
              </w:rPr>
              <w:t xml:space="preserve">               </w:t>
            </w:r>
            <w:r w:rsidRPr="00347CE8">
              <w:rPr>
                <w:rFonts w:ascii="Times New Roman" w:hAnsi="Times New Roman" w:cs="Times New Roman"/>
                <w:color w:val="7030A0"/>
              </w:rPr>
              <w:t xml:space="preserve"> </w:t>
            </w: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010000, город Астана, «Дом министерств»</w:t>
            </w:r>
          </w:p>
          <w:p w:rsidR="00FD07D4" w:rsidRPr="00347CE8" w:rsidRDefault="00FD07D4" w:rsidP="005610F3">
            <w:pPr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  <w:lang w:val="kk-KZ"/>
              </w:rPr>
              <w:t>тел.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: (7172) 74-24-28, факс: (7172) 74-24-16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  <w:t xml:space="preserve">                      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 xml:space="preserve">          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  <w:lang w:val="kk-KZ"/>
              </w:rPr>
              <w:t>тел.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: (7172) 74-24-28, факс: (7172) 74-24-16</w:t>
            </w:r>
          </w:p>
          <w:p w:rsidR="00FD07D4" w:rsidRPr="00D745F1" w:rsidRDefault="00FD07D4" w:rsidP="005610F3">
            <w:pPr>
              <w:spacing w:after="120" w:line="240" w:lineRule="auto"/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___№_________________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</w:t>
            </w:r>
          </w:p>
          <w:p w:rsidR="00FD07D4" w:rsidRPr="00D745F1" w:rsidRDefault="00FD07D4" w:rsidP="005610F3">
            <w:pPr>
              <w:spacing w:after="12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D745F1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EC3709">
              <w:rPr>
                <w:rFonts w:ascii="Times New Roman" w:hAnsi="Times New Roman" w:cs="Times New Roman"/>
                <w:color w:val="7030A0"/>
                <w:sz w:val="24"/>
                <w:szCs w:val="28"/>
              </w:rPr>
              <w:t>№______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</w:t>
            </w:r>
            <w:r w:rsidRPr="00EC3709">
              <w:rPr>
                <w:rFonts w:ascii="Times New Roman" w:hAnsi="Times New Roman" w:cs="Times New Roman"/>
                <w:color w:val="7030A0"/>
                <w:sz w:val="24"/>
                <w:szCs w:val="28"/>
              </w:rPr>
              <w:t>______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</w:t>
            </w:r>
            <w:r w:rsidRPr="00EC3709">
              <w:rPr>
                <w:rFonts w:ascii="Times New Roman" w:hAnsi="Times New Roman" w:cs="Times New Roman"/>
                <w:color w:val="7030A0"/>
                <w:sz w:val="24"/>
                <w:szCs w:val="28"/>
              </w:rPr>
              <w:t>____</w:t>
            </w:r>
          </w:p>
        </w:tc>
      </w:tr>
    </w:tbl>
    <w:p w:rsidR="00FD07D4" w:rsidRPr="00FD07D4" w:rsidRDefault="00FD07D4" w:rsidP="00DF71D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45BFB" w:rsidRPr="00FD07D4" w:rsidRDefault="00FD07D4" w:rsidP="00FD07D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Облыстардың </w:t>
      </w:r>
      <w:r w:rsidR="009034B3" w:rsidRPr="00FD07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әкімдіктеріне </w:t>
      </w:r>
    </w:p>
    <w:p w:rsidR="009034B3" w:rsidRPr="00FD07D4" w:rsidRDefault="009034B3" w:rsidP="00DF71D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6E84" w:rsidRPr="00FD07D4" w:rsidRDefault="00B66E84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D139D" w:rsidRPr="00FD07D4" w:rsidRDefault="002D139D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01B3" w:rsidRPr="00FD07D4" w:rsidRDefault="004C01B3" w:rsidP="002D139D">
      <w:pPr>
        <w:spacing w:after="0" w:line="240" w:lineRule="auto"/>
        <w:jc w:val="both"/>
        <w:rPr>
          <w:rFonts w:ascii="Times New Roman" w:hAnsi="Times New Roman" w:cs="Times New Roman"/>
          <w:i/>
          <w:szCs w:val="28"/>
          <w:lang w:val="kk-KZ"/>
        </w:rPr>
      </w:pPr>
      <w:r w:rsidRPr="00FD07D4">
        <w:rPr>
          <w:rFonts w:ascii="Times New Roman" w:hAnsi="Times New Roman" w:cs="Times New Roman"/>
          <w:i/>
          <w:szCs w:val="28"/>
          <w:lang w:val="kk-KZ"/>
        </w:rPr>
        <w:t xml:space="preserve">Мемлекеттік білім беру жинақтау жүйесін дамытуға </w:t>
      </w:r>
    </w:p>
    <w:p w:rsidR="009034B3" w:rsidRPr="00FD07D4" w:rsidRDefault="004C01B3" w:rsidP="002D139D">
      <w:pPr>
        <w:spacing w:after="0" w:line="240" w:lineRule="auto"/>
        <w:jc w:val="both"/>
        <w:rPr>
          <w:rFonts w:ascii="Times New Roman" w:hAnsi="Times New Roman" w:cs="Times New Roman"/>
          <w:i/>
          <w:szCs w:val="28"/>
          <w:lang w:val="kk-KZ"/>
        </w:rPr>
      </w:pPr>
      <w:r w:rsidRPr="00FD07D4">
        <w:rPr>
          <w:rFonts w:ascii="Times New Roman" w:hAnsi="Times New Roman" w:cs="Times New Roman"/>
          <w:i/>
          <w:szCs w:val="28"/>
          <w:lang w:val="kk-KZ"/>
        </w:rPr>
        <w:t xml:space="preserve">ақпараттық жәрдем көрсетуді қамтамасыз етуге қатысты  </w:t>
      </w:r>
    </w:p>
    <w:p w:rsidR="009034B3" w:rsidRPr="00FD07D4" w:rsidRDefault="009034B3" w:rsidP="002D139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C01B3" w:rsidRPr="00FD07D4" w:rsidRDefault="00B74D7B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Білім жән ғылым министрлігі</w:t>
      </w:r>
      <w:r w:rsidR="00FD07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>осы мүмкіндікті пайдалана отырып, кәсіби жетістіктер тілейді</w:t>
      </w:r>
      <w:r w:rsidR="0022266B" w:rsidRPr="00FD07D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C01B3" w:rsidRPr="00FD07D4" w:rsidRDefault="00EE6CCF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2013 жылы </w:t>
      </w:r>
      <w:r w:rsidR="001C0CD8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қаңтар айында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Елбасының бастамасымен </w:t>
      </w:r>
      <w:r w:rsidR="00290555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халыққа білім алуда қаржылай қолдау көрсетудің жаңа тетігін көздейтін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>«Мемлекеттік білім беру жинақтау жүйесі туралы» Қазақстан Республикасының Заңы қабылданған</w:t>
      </w:r>
      <w:r w:rsidR="00290555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дығы белгілі. Қазақстан Республикасы Үкіметінің 2013 жылғы 27 наурыздағы </w:t>
      </w:r>
      <w:r w:rsidR="00290555" w:rsidRPr="00FD07D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281 қаулысымен Қоғам Мемлекеттік білім беру жинақтау жүйесі (бұдан әрі – МБЖЖ) саласындағы оператор болып айқындалды. </w:t>
      </w:r>
    </w:p>
    <w:p w:rsidR="00BF07B5" w:rsidRPr="00FD07D4" w:rsidRDefault="00BF07B5" w:rsidP="00DF7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МБЖЖ бағдарламасы </w:t>
      </w:r>
      <w:r w:rsidR="00A3184E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жүйеге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қатысушы банктерде мемлекеттен сыйлықақы есептелетін </w:t>
      </w:r>
      <w:r w:rsidR="007A76B9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және болашақта Қазақстанның және шетел колледждері мен ЖОО-ларында оқудың ақысын төлеу үшін жұмсалатын 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депозиттерін ашу арқылы азаматтарды жеке қаражатын </w:t>
      </w:r>
      <w:r w:rsidR="007A76B9" w:rsidRPr="00FD07D4">
        <w:rPr>
          <w:rFonts w:ascii="Times New Roman" w:hAnsi="Times New Roman" w:cs="Times New Roman"/>
          <w:sz w:val="28"/>
          <w:szCs w:val="28"/>
          <w:lang w:val="kk-KZ"/>
        </w:rPr>
        <w:t>жинақтауға ынталандыру</w:t>
      </w:r>
      <w:r w:rsidR="00191DC8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="007A76B9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бағытталған.  </w:t>
      </w:r>
    </w:p>
    <w:p w:rsidR="007D4493" w:rsidRPr="00FD07D4" w:rsidRDefault="00EF0F74" w:rsidP="00AF62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тұрғындары арасында ақпараттандыру іс-шараларының көптеп өткізіліп жүргеніне қарамастан халық арасында өткізілген </w:t>
      </w:r>
      <w:r w:rsidRPr="00FD07D4">
        <w:rPr>
          <w:rFonts w:ascii="Times New Roman" w:hAnsi="Times New Roman" w:cs="Times New Roman"/>
          <w:sz w:val="28"/>
          <w:szCs w:val="28"/>
          <w:u w:val="single"/>
          <w:lang w:val="kk-KZ"/>
        </w:rPr>
        <w:t>әлеуметтік сауалнама Қазақстан тұрғындарының МБЖЖ туралы</w:t>
      </w:r>
      <w:r w:rsidR="00EE72C3" w:rsidRPr="00FD07D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хабардарлығы </w:t>
      </w:r>
      <w:r w:rsidRPr="00FD07D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жеткіліксіз деңгейде </w:t>
      </w:r>
      <w:r w:rsidR="00EE72C3" w:rsidRPr="00FD07D4">
        <w:rPr>
          <w:rFonts w:ascii="Times New Roman" w:hAnsi="Times New Roman" w:cs="Times New Roman"/>
          <w:sz w:val="28"/>
          <w:szCs w:val="28"/>
          <w:u w:val="single"/>
          <w:lang w:val="kk-KZ"/>
        </w:rPr>
        <w:t>екендігін көрсетті</w:t>
      </w:r>
      <w:r w:rsidR="00EE72C3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74D7B" w:rsidRPr="00FD07D4" w:rsidRDefault="00EF0F74" w:rsidP="00AF62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770A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Халықтың МБЖЖ туралы хабардарлық деңгейін </w:t>
      </w:r>
      <w:r w:rsidR="003F63B2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арттыру мақсатында Қоғам өз өңірлеріңізде ақпараттық қолдау көрсетуге, оның ішінде төмендегідей іс-шараларды өткізуге барынша жәрдемдесудің мүмкіндіктерін қарастыруды сұрайды: </w:t>
      </w:r>
    </w:p>
    <w:p w:rsidR="003F63B2" w:rsidRPr="00FD07D4" w:rsidRDefault="00471923" w:rsidP="007A62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F4AF6" w:rsidRPr="00FD07D4">
        <w:rPr>
          <w:rFonts w:ascii="Times New Roman" w:hAnsi="Times New Roman" w:cs="Times New Roman"/>
          <w:sz w:val="28"/>
          <w:szCs w:val="28"/>
          <w:lang w:val="kk-KZ"/>
        </w:rPr>
        <w:t>балабақша</w:t>
      </w:r>
      <w:r w:rsidR="00F52AE5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 тәрбиеленушілерінің </w:t>
      </w:r>
      <w:r w:rsidR="00CF4AF6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ата-аналарын және мектеп оқушыларының ата-аналарын Қазақстанда МБЖЖ бағдарламасының жұмыс жасайтындығы туралы ақпараттандыру </w:t>
      </w:r>
      <w:r w:rsidR="00CF4AF6" w:rsidRPr="00FD07D4">
        <w:rPr>
          <w:rFonts w:ascii="Times New Roman" w:hAnsi="Times New Roman" w:cs="Times New Roman"/>
          <w:i/>
          <w:sz w:val="28"/>
          <w:szCs w:val="28"/>
          <w:lang w:val="kk-KZ"/>
        </w:rPr>
        <w:t>(ақпарат қоса беріледі)</w:t>
      </w:r>
      <w:r w:rsidR="00CF4AF6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CF4AF6" w:rsidRPr="00FD07D4" w:rsidRDefault="007A627B" w:rsidP="007A62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52AE5" w:rsidRPr="00FD07D4">
        <w:rPr>
          <w:rFonts w:ascii="Times New Roman" w:hAnsi="Times New Roman" w:cs="Times New Roman"/>
          <w:sz w:val="28"/>
          <w:szCs w:val="28"/>
          <w:lang w:val="kk-KZ"/>
        </w:rPr>
        <w:t>қалалардағы</w:t>
      </w:r>
      <w:r w:rsidR="008A2F37" w:rsidRPr="00FD07D4">
        <w:rPr>
          <w:rFonts w:ascii="Times New Roman" w:hAnsi="Times New Roman" w:cs="Times New Roman"/>
          <w:sz w:val="28"/>
          <w:szCs w:val="28"/>
          <w:lang w:val="kk-KZ"/>
        </w:rPr>
        <w:t>, ау</w:t>
      </w:r>
      <w:r w:rsidR="00F52AE5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дан орталықтарындағы және ауылдардағы балабақшалардың, мектептердің  </w:t>
      </w:r>
      <w:r w:rsidR="00FC0487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стендтерінде ақпарат орналастыру </w:t>
      </w:r>
      <w:r w:rsidR="00FC0487" w:rsidRPr="00FD07D4">
        <w:rPr>
          <w:rFonts w:ascii="Times New Roman" w:hAnsi="Times New Roman" w:cs="Times New Roman"/>
          <w:i/>
          <w:sz w:val="28"/>
          <w:szCs w:val="28"/>
          <w:lang w:val="kk-KZ"/>
        </w:rPr>
        <w:t>(ақпарат қоса беріледі)</w:t>
      </w:r>
      <w:r w:rsidR="00FC0487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;  </w:t>
      </w:r>
    </w:p>
    <w:p w:rsidR="00D17976" w:rsidRPr="00FD07D4" w:rsidRDefault="007A627B" w:rsidP="007A62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-   </w:t>
      </w:r>
      <w:r w:rsidR="005F508D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қалалардағы, аудан орталықтарындағы және ауылдардағы перзентханалардың стендтерінде ақпарат орналастыру </w:t>
      </w:r>
      <w:r w:rsidR="005F508D" w:rsidRPr="00FD07D4">
        <w:rPr>
          <w:rFonts w:ascii="Times New Roman" w:hAnsi="Times New Roman" w:cs="Times New Roman"/>
          <w:i/>
          <w:sz w:val="28"/>
          <w:szCs w:val="28"/>
          <w:lang w:val="kk-KZ"/>
        </w:rPr>
        <w:t>(ақпарат қоса беріледі)</w:t>
      </w:r>
      <w:r w:rsidR="00D17976"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D17976" w:rsidRPr="00FD07D4" w:rsidRDefault="00D17976" w:rsidP="007A62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t xml:space="preserve">Осылайша, жергілікті атқарушы органдарының белсенді қатысуы Қазақстан Республикасының Президенті белгілеген әлеуметтік бағдарланған мемлекеттік бағдарламалар мен жобаларды іске асыруда елеулі көмек болатындығына сенімдіміз. </w:t>
      </w:r>
    </w:p>
    <w:p w:rsidR="00BA7E05" w:rsidRPr="00BA7E05" w:rsidRDefault="00D17976" w:rsidP="00BA7E0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07D4">
        <w:rPr>
          <w:rFonts w:ascii="Times New Roman" w:hAnsi="Times New Roman" w:cs="Times New Roman"/>
          <w:sz w:val="28"/>
          <w:szCs w:val="28"/>
          <w:lang w:val="kk-KZ"/>
        </w:rPr>
        <w:lastRenderedPageBreak/>
        <w:t>Қосымша</w:t>
      </w:r>
      <w:r w:rsidR="00B66E84" w:rsidRPr="00BA7E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639F" w:rsidRPr="00BA7E0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65EFD" w:rsidRPr="00BA7E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07D4">
        <w:rPr>
          <w:rFonts w:ascii="Times New Roman" w:hAnsi="Times New Roman" w:cs="Times New Roman"/>
          <w:sz w:val="28"/>
          <w:szCs w:val="28"/>
          <w:lang w:val="kk-KZ"/>
        </w:rPr>
        <w:t>парақта</w:t>
      </w:r>
      <w:r w:rsidR="00B66E84" w:rsidRPr="00BA7E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85ADA" w:rsidRPr="00BA7E05" w:rsidRDefault="00185ADA" w:rsidP="00BA7E05">
      <w:pPr>
        <w:spacing w:after="0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Мемлекеттік білім беру жинақтау жүйесі</w:t>
      </w:r>
    </w:p>
    <w:p w:rsidR="00185ADA" w:rsidRDefault="00185ADA" w:rsidP="00185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  <w:t xml:space="preserve">Қазақстандықтарда мемлекеттен пайыздық бонустар ала отырып балаларын оқытуға қаржы жинаудың жаңа тетігі бар </w:t>
      </w:r>
    </w:p>
    <w:p w:rsidR="00185ADA" w:rsidRPr="00823D36" w:rsidRDefault="00185ADA" w:rsidP="00185A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083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P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   </w:t>
      </w:r>
      <w:r w:rsidRP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2013 жылдан бастап Қазақстанда Мемлекеттік білім беру жинақтау жүйесі (бұдан әрі – МБЖЖ) іске қосылды.  </w:t>
      </w:r>
    </w:p>
    <w:p w:rsidR="00185ADA" w:rsidRDefault="00185ADA" w:rsidP="00185A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Жүйе Қазақстан Республикасының әрбір азаматына өзінің немесе баласының атына келешекте Қазақстан мен шетел колледждерінде және ЖОО-ларында оқудың ақысын төлеу үшін жұмсауға болатын білім беру жинақтау салымын ашуға мүмкіндік береді. «Қаржы орталығы» АҚ осы жүйенің операторы болып табылады. </w:t>
      </w:r>
    </w:p>
    <w:p w:rsidR="00185ADA" w:rsidRPr="001C54FA" w:rsidRDefault="00185ADA" w:rsidP="00185A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Бүгінгі таңда жүйе бойынша </w:t>
      </w:r>
      <w:r w:rsidRP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6 </w:t>
      </w:r>
      <w:r w:rsidRP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000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-ға жуық білім беру жинақтау салымы ашылды. </w:t>
      </w:r>
    </w:p>
    <w:p w:rsidR="00185ADA" w:rsidRPr="00660F9A" w:rsidRDefault="0083523A" w:rsidP="00185A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30" o:spid="_x0000_s1028" type="#_x0000_t176" style="position:absolute;left:0;text-align:left;margin-left:215.4pt;margin-top:58.25pt;width:131.5pt;height:68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" fillcolor="white [3201]" strokecolor="#4f81bd [3204]" strokeweight="2pt">
            <v:textbox>
              <w:txbxContent>
                <w:p w:rsidR="00185ADA" w:rsidRPr="00660F9A" w:rsidRDefault="00185ADA" w:rsidP="00185ADA">
                  <w:pPr>
                    <w:pStyle w:val="a7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15,2</w:t>
                  </w:r>
                  <w:r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%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  <w:lang w:val="kk-KZ"/>
                    </w:rPr>
                    <w:t xml:space="preserve"> дейін </w:t>
                  </w:r>
                  <w:r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банк сыйақысы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Блок-схема: альтернативный процесс 6" o:spid="_x0000_s1026" type="#_x0000_t176" style="position:absolute;left:0;text-align:left;margin-left:-1.1pt;margin-top:58.2pt;width:2in;height:68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" fillcolor="white [3201]" strokecolor="#4f81bd [3204]" strokeweight="2pt">
            <v:textbox>
              <w:txbxContent>
                <w:p w:rsidR="00185ADA" w:rsidRPr="00660F9A" w:rsidRDefault="00185ADA" w:rsidP="00185ADA">
                  <w:pPr>
                    <w:pStyle w:val="a7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5%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,</w:t>
                  </w:r>
                  <w:r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7%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  <w:lang w:val="kk-KZ"/>
                    </w:rPr>
                    <w:t xml:space="preserve"> </w:t>
                  </w:r>
                  <w:r w:rsidRP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мемлекет </w:t>
                  </w:r>
                  <w:proofErr w:type="gramStart"/>
                  <w:r w:rsidRP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сыйлы</w:t>
                  </w:r>
                  <w:proofErr w:type="gramEnd"/>
                  <w:r w:rsidRP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қақы</w:t>
                  </w:r>
                </w:p>
              </w:txbxContent>
            </v:textbox>
          </v:shape>
        </w:pict>
      </w:r>
      <w:r w:rsidRPr="008352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Блок-схема: альтернативный процесс 32" o:spid="_x0000_s1029" type="#_x0000_t176" style="position:absolute;left:0;text-align:left;margin-left:397.85pt;margin-top:58.2pt;width:147.95pt;height:68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" fillcolor="white [3201]" strokecolor="#4f81bd [3204]" strokeweight="2pt">
            <v:textbox>
              <w:txbxContent>
                <w:p w:rsidR="00185ADA" w:rsidRDefault="00185ADA" w:rsidP="00185ADA">
                  <w:pPr>
                    <w:pStyle w:val="a7"/>
                    <w:spacing w:before="0" w:beforeAutospacing="0" w:after="0" w:afterAutospacing="0"/>
                    <w:jc w:val="center"/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</w:pPr>
                  <w:r w:rsidRPr="007A53A0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Салым бойынша табыстылық</w:t>
                  </w:r>
                </w:p>
                <w:p w:rsidR="00185ADA" w:rsidRPr="007A53A0" w:rsidRDefault="00185ADA" w:rsidP="00185ADA">
                  <w:pPr>
                    <w:pStyle w:val="a7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22,2</w:t>
                  </w:r>
                  <w:r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 xml:space="preserve"> %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  <w:lang w:val="kk-KZ"/>
                    </w:rPr>
                    <w:t xml:space="preserve"> дейін</w:t>
                  </w:r>
                </w:p>
              </w:txbxContent>
            </v:textbox>
          </v:shape>
        </w:pict>
      </w:r>
      <w:r w:rsidR="00185A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Білім беру жинақтау салымына МБЖЖ-ға қатысушы банктен ай сайын жылдық </w:t>
      </w:r>
      <w:r w:rsidR="00185ADA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14%</w:t>
      </w:r>
      <w:r w:rsidR="00185A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(ЖТМ – </w:t>
      </w:r>
      <w:r w:rsidR="00185ADA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15,2%)  </w:t>
      </w:r>
      <w:r w:rsidR="00185A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мөлшерінде сыйақы мен жыл сайын </w:t>
      </w:r>
      <w:r w:rsidR="00185ADA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5% </w:t>
      </w:r>
      <w:r w:rsidR="00185A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немесе</w:t>
      </w:r>
      <w:r w:rsidR="00185ADA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7% (</w:t>
      </w:r>
      <w:r w:rsidR="00185A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басымдылықты санаттағылар үшін</w:t>
      </w:r>
      <w:r w:rsidR="00185ADA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185A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мөлшерінде мемлекеттен сыйлықақы есептеледі: </w:t>
      </w:r>
      <w:r w:rsidR="00185ADA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</w:t>
      </w:r>
      <w:r w:rsidR="00185ADA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185ADA" w:rsidRDefault="00185ADA" w:rsidP="00185A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85ADA" w:rsidRDefault="00185ADA" w:rsidP="00185A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85ADA" w:rsidRDefault="0083523A" w:rsidP="00185A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Равно 31" o:spid="_x0000_s1030" style="position:absolute;left:0;text-align:left;margin-left:353.25pt;margin-top:5.55pt;width:42.5pt;height:24pt;z-index:251665408;visibility:visible;v-text-anchor:middle" coordsize="539750,304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" adj="0,,0" path="m71544,62789r396662,l468206,134478r-396662,l71544,62789xm71544,170322r396662,l468206,242011r-396662,l71544,170322xe" fillcolor="#8064a2 [3207]" strokecolor="#3f3151 [1607]" strokeweight="2pt">
            <v:stroke joinstyle="round"/>
            <v:formulas/>
            <v:path arrowok="t" o:connecttype="custom" o:connectlocs="71544,62789;468206,62789;468206,134478;71544,134478;71544,62789;71544,170322;468206,170322;468206,242011;71544,242011;71544,170322" o:connectangles="0,0,0,0,0,0,0,0,0,0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люс 4" o:spid="_x0000_s1027" style="position:absolute;left:0;text-align:left;margin-left:161pt;margin-top:.9pt;width:37.3pt;height:3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73710,43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" path="m62790,175747r133912,l196702,57235r80306,l277008,175747r133912,l410920,256053r-133912,l277008,374565r-80306,l196702,256053r-133912,l62790,175747xe" fillcolor="#8064a2 [3207]" strokecolor="#3f3151 [1607]" strokeweight="2pt">
            <v:path arrowok="t" o:connecttype="custom" o:connectlocs="62790,175747;196702,175747;196702,57235;277008,57235;277008,175747;410920,175747;410920,256053;277008,256053;277008,374565;196702,374565;196702,256053;62790,256053;62790,175747" o:connectangles="0,0,0,0,0,0,0,0,0,0,0,0,0"/>
          </v:shape>
        </w:pict>
      </w:r>
    </w:p>
    <w:p w:rsidR="00185ADA" w:rsidRDefault="00185ADA" w:rsidP="00185A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85ADA" w:rsidRDefault="00185ADA" w:rsidP="00185A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85ADA" w:rsidRDefault="00185ADA" w:rsidP="00185A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85ADA" w:rsidRPr="00547D85" w:rsidRDefault="00185ADA" w:rsidP="00185ADA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Білім беру жинақтау салымының ерекшелігі</w:t>
      </w:r>
      <w:r w:rsidRPr="00547D8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:</w:t>
      </w:r>
      <w:r w:rsidRP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85ADA" w:rsidRPr="00B74983" w:rsidRDefault="00185ADA" w:rsidP="00185ADA">
      <w:pPr>
        <w:pStyle w:val="ad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Табыс түрі ретінде мемлекет сыйлықақысына салық төленбейді; </w:t>
      </w:r>
    </w:p>
    <w:p w:rsidR="00185ADA" w:rsidRPr="00B74983" w:rsidRDefault="00185ADA" w:rsidP="00185ADA">
      <w:pPr>
        <w:pStyle w:val="ad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 беру жинақтау салымдары 10 млн.теңгеге дейін </w:t>
      </w:r>
      <w:r w:rsidRPr="00B749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Қазақстандық салымдарды кепілдендіру қорының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нысаны болып табылады;</w:t>
      </w:r>
    </w:p>
    <w:p w:rsidR="00185ADA" w:rsidRPr="00B74983" w:rsidRDefault="00185ADA" w:rsidP="00185ADA">
      <w:pPr>
        <w:pStyle w:val="ad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Минималды бастапқы жарна – 3АЕК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(2016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6 363 те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1F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185ADA" w:rsidRPr="00B74983" w:rsidRDefault="00185ADA" w:rsidP="00185ADA">
      <w:pPr>
        <w:pStyle w:val="ad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Жинақтау мерзімі – 20 жылға дейін; </w:t>
      </w:r>
    </w:p>
    <w:p w:rsidR="00185ADA" w:rsidRPr="002B536C" w:rsidRDefault="00185ADA" w:rsidP="00185ADA">
      <w:pPr>
        <w:pStyle w:val="ad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 атынан ҚР БҒМ «Қаржы орталығы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АҚ-ның </w:t>
      </w:r>
      <w:r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100%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кепіл болуымен банктен білім беру кредитін алуға мүмкіндік бар. </w:t>
      </w:r>
    </w:p>
    <w:p w:rsidR="00185ADA" w:rsidRPr="002B536C" w:rsidRDefault="00185ADA" w:rsidP="00185ADA">
      <w:pPr>
        <w:pStyle w:val="ad"/>
        <w:tabs>
          <w:tab w:val="left" w:pos="142"/>
          <w:tab w:val="left" w:pos="709"/>
          <w:tab w:val="left" w:pos="127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val="kk-KZ" w:eastAsia="ru-RU"/>
        </w:rPr>
      </w:pPr>
    </w:p>
    <w:p w:rsidR="00185ADA" w:rsidRDefault="00185ADA" w:rsidP="00185ADA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Білім грантын иеленген жағдайдағы салымшының құқықтары: </w:t>
      </w:r>
    </w:p>
    <w:p w:rsidR="00185ADA" w:rsidRPr="009A727D" w:rsidRDefault="00185ADA" w:rsidP="00185ADA">
      <w:pPr>
        <w:pStyle w:val="ad"/>
        <w:numPr>
          <w:ilvl w:val="0"/>
          <w:numId w:val="1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жинақты есептелген мемлекет сыйлықақысымен бірге алу;</w:t>
      </w:r>
    </w:p>
    <w:p w:rsidR="00185ADA" w:rsidRPr="009A727D" w:rsidRDefault="00185ADA" w:rsidP="00185ADA">
      <w:pPr>
        <w:pStyle w:val="ad"/>
        <w:numPr>
          <w:ilvl w:val="0"/>
          <w:numId w:val="1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ақшаны басқа баланың атына аудару; </w:t>
      </w:r>
    </w:p>
    <w:p w:rsidR="00185ADA" w:rsidRPr="009A727D" w:rsidRDefault="00185ADA" w:rsidP="00185ADA">
      <w:pPr>
        <w:pStyle w:val="ad"/>
        <w:numPr>
          <w:ilvl w:val="0"/>
          <w:numId w:val="1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білімнің басқа деңгейлерін алу үшін жинақтауды жалғастыру </w:t>
      </w:r>
    </w:p>
    <w:tbl>
      <w:tblPr>
        <w:tblStyle w:val="ae"/>
        <w:tblW w:w="1091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529"/>
        <w:gridCol w:w="5386"/>
      </w:tblGrid>
      <w:tr w:rsidR="00185ADA" w:rsidTr="006F2EF5">
        <w:tc>
          <w:tcPr>
            <w:tcW w:w="5529" w:type="dxa"/>
          </w:tcPr>
          <w:p w:rsidR="00185ADA" w:rsidRDefault="0083523A" w:rsidP="006F2EF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3370"/>
                <w:sz w:val="28"/>
                <w:szCs w:val="28"/>
                <w:u w:val="single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31" type="#_x0000_t202" style="position:absolute;margin-left:10.45pt;margin-top:4.3pt;width:558.45pt;height:58.4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185ADA" w:rsidRPr="00C86CA3" w:rsidRDefault="00185ADA" w:rsidP="00185ADA">
                        <w:pPr>
                          <w:pStyle w:val="a7"/>
                          <w:spacing w:before="0" w:beforeAutospacing="0" w:after="0" w:afterAutospacing="0"/>
                          <w:jc w:val="both"/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</w:pPr>
                        <w:r w:rsidRPr="000E3CFE">
                          <w:rPr>
                            <w:b/>
                            <w:kern w:val="24"/>
                            <w:sz w:val="28"/>
                            <w:szCs w:val="28"/>
                          </w:rPr>
                          <w:t xml:space="preserve">* </w:t>
                        </w:r>
                        <w:r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Мемлекет </w:t>
                        </w:r>
                        <w:proofErr w:type="gramStart"/>
                        <w:r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>сыйлы</w:t>
                        </w:r>
                        <w:proofErr w:type="gramEnd"/>
                        <w:r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қақысы мен банктің сыйақысы капиталға айналады және салым бойынша табыстылық </w:t>
                        </w:r>
                        <w:r>
                          <w:rPr>
                            <w:b/>
                            <w:kern w:val="24"/>
                            <w:sz w:val="28"/>
                            <w:szCs w:val="28"/>
                          </w:rPr>
                          <w:t>22,2%</w:t>
                        </w:r>
                        <w:r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 дейін жетеді. Осының арқасында салымшы білім беру қызметін сатып алу кезінде </w:t>
                        </w:r>
                        <w:r w:rsidRP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>40-60%</w:t>
                        </w:r>
                        <w:r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 дейін ақшасын үнемдейді.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386" w:type="dxa"/>
          </w:tcPr>
          <w:p w:rsidR="00185ADA" w:rsidRDefault="00185ADA" w:rsidP="006F2EF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185ADA" w:rsidRDefault="00185ADA" w:rsidP="00185A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185ADA" w:rsidRDefault="00185ADA" w:rsidP="00185A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185ADA" w:rsidRDefault="00185ADA" w:rsidP="00185A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185ADA" w:rsidRDefault="00185ADA" w:rsidP="00185AD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Білім беру жинақтау салымын ашу үшін мыналар қажет:  </w:t>
      </w:r>
    </w:p>
    <w:p w:rsidR="00185ADA" w:rsidRPr="003A083F" w:rsidRDefault="00185ADA" w:rsidP="00185ADA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</w:pPr>
      <w:r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– </w:t>
      </w:r>
      <w:r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МБЖЖ-ға қатысушы банктердің бірін таңдау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.</w:t>
      </w:r>
      <w:r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  <w:r w:rsidRPr="003A083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</w:p>
    <w:p w:rsidR="00185ADA" w:rsidRPr="00E35DB7" w:rsidRDefault="00185ADA" w:rsidP="00185ADA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</w:pPr>
      <w:r w:rsidRPr="00E35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E35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–  </w:t>
      </w:r>
      <w:r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Білім беру жинақтау салымын ашу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r w:rsidRPr="00E35D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</w:p>
    <w:p w:rsidR="00185ADA" w:rsidRPr="007C3A72" w:rsidRDefault="00185ADA" w:rsidP="00185ADA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1F78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– </w:t>
      </w:r>
      <w:r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Бастапқы жарнаны салу</w:t>
      </w:r>
      <w:r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185ADA" w:rsidRPr="002B536C" w:rsidRDefault="00185ADA" w:rsidP="00185ADA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0"/>
          <w:szCs w:val="10"/>
          <w:lang w:eastAsia="ru-RU"/>
        </w:rPr>
      </w:pPr>
    </w:p>
    <w:p w:rsidR="00185ADA" w:rsidRPr="002C59C7" w:rsidRDefault="00185ADA" w:rsidP="00185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t>Құжаттар</w:t>
      </w:r>
      <w:r w:rsidRPr="002C59C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185ADA" w:rsidRPr="002C59C7" w:rsidRDefault="00185ADA" w:rsidP="00185ADA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- </w:t>
      </w:r>
      <w:r w:rsidRPr="00C61F4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жеке куәлігі; </w:t>
      </w:r>
    </w:p>
    <w:p w:rsidR="00185ADA" w:rsidRDefault="00185ADA" w:rsidP="00185ADA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C59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</w:t>
      </w:r>
      <w:r w:rsidRPr="00C61F4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баланың туу туралы куәлі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гі ж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әне ЖСН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185ADA" w:rsidRPr="005C41D1" w:rsidRDefault="00185ADA" w:rsidP="00185ADA">
      <w:pPr>
        <w:spacing w:after="0" w:line="240" w:lineRule="auto"/>
        <w:jc w:val="center"/>
        <w:rPr>
          <w:u w:val="single"/>
        </w:rPr>
      </w:pPr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lastRenderedPageBreak/>
        <w:t>Кеңес алу үшін "Қаржы орталығы" АҚ-ға хабарласыңыздар:</w:t>
      </w:r>
      <w:r w:rsidRPr="005C41D1">
        <w:rPr>
          <w:u w:val="single"/>
        </w:rPr>
        <w:t xml:space="preserve"> </w:t>
      </w:r>
    </w:p>
    <w:p w:rsidR="00185ADA" w:rsidRDefault="00185ADA" w:rsidP="00185ADA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Тегін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жедел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желі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8 800 080 28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28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. Тел.: 8 7172 695 044, 695 045, 695 047 </w:t>
      </w:r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br/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Мекенжайы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: Астанақ., Тәуелсізді</w:t>
      </w:r>
      <w:proofErr w:type="gram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</w:t>
      </w:r>
      <w:proofErr w:type="gram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даңғ., 8</w:t>
      </w:r>
    </w:p>
    <w:p w:rsidR="00B86722" w:rsidRDefault="00B86722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B86722" w:rsidRDefault="00B86722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BA7E05" w:rsidRPr="00185ADA" w:rsidRDefault="00BA7E05" w:rsidP="00BA7E05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7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Вице-министр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FD07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Б.Асылова</w:t>
      </w:r>
    </w:p>
    <w:p w:rsidR="00BA7E05" w:rsidRPr="00C111C5" w:rsidRDefault="00BA7E05" w:rsidP="00BA7E05">
      <w:pPr>
        <w:shd w:val="clear" w:color="auto" w:fill="FFFFFF"/>
        <w:spacing w:after="0"/>
        <w:ind w:right="6"/>
        <w:jc w:val="both"/>
        <w:rPr>
          <w:rFonts w:ascii="Arial" w:hAnsi="Arial" w:cs="Arial"/>
          <w:i/>
          <w:sz w:val="16"/>
          <w:szCs w:val="16"/>
          <w:lang w:val="kk-KZ"/>
        </w:rPr>
      </w:pPr>
      <w:r>
        <w:rPr>
          <w:rFonts w:ascii="Arial" w:hAnsi="Arial" w:cs="Arial"/>
          <w:i/>
          <w:sz w:val="16"/>
          <w:szCs w:val="16"/>
          <w:lang w:val="kk-KZ"/>
        </w:rPr>
        <w:t>Орынд</w:t>
      </w:r>
      <w:r w:rsidRPr="00C111C5">
        <w:rPr>
          <w:rFonts w:ascii="Arial" w:hAnsi="Arial" w:cs="Arial"/>
          <w:i/>
          <w:sz w:val="16"/>
          <w:szCs w:val="16"/>
          <w:lang w:val="kk-KZ"/>
        </w:rPr>
        <w:t xml:space="preserve">: </w:t>
      </w:r>
      <w:bookmarkStart w:id="0" w:name="_GoBack"/>
      <w:bookmarkEnd w:id="0"/>
      <w:r>
        <w:rPr>
          <w:rFonts w:ascii="Arial" w:hAnsi="Arial" w:cs="Arial"/>
          <w:i/>
          <w:sz w:val="16"/>
          <w:szCs w:val="16"/>
          <w:lang w:val="kk-KZ"/>
        </w:rPr>
        <w:t>Амантаева А.</w:t>
      </w:r>
    </w:p>
    <w:p w:rsidR="00BA7E05" w:rsidRDefault="00BA7E05" w:rsidP="00BA7E05">
      <w:pPr>
        <w:shd w:val="clear" w:color="auto" w:fill="FFFFFF"/>
        <w:tabs>
          <w:tab w:val="left" w:pos="540"/>
        </w:tabs>
        <w:spacing w:after="0"/>
        <w:ind w:right="6"/>
        <w:jc w:val="both"/>
        <w:rPr>
          <w:rFonts w:ascii="Arial" w:hAnsi="Arial" w:cs="Arial"/>
          <w:i/>
          <w:sz w:val="16"/>
          <w:szCs w:val="16"/>
          <w:lang w:val="kk-KZ"/>
        </w:rPr>
      </w:pPr>
      <w:r w:rsidRPr="00C111C5">
        <w:rPr>
          <w:rFonts w:ascii="Arial" w:hAnsi="Arial" w:cs="Arial"/>
          <w:i/>
          <w:sz w:val="16"/>
          <w:szCs w:val="16"/>
          <w:lang w:val="kk-KZ"/>
        </w:rPr>
        <w:t xml:space="preserve">Tel.: 8 /7172/ </w:t>
      </w:r>
      <w:r>
        <w:rPr>
          <w:rFonts w:ascii="Arial" w:hAnsi="Arial" w:cs="Arial"/>
          <w:i/>
          <w:sz w:val="16"/>
          <w:szCs w:val="16"/>
          <w:lang w:val="kk-KZ"/>
        </w:rPr>
        <w:t>74 25 25</w:t>
      </w:r>
    </w:p>
    <w:p w:rsidR="00BA7E05" w:rsidRDefault="00BA7E05" w:rsidP="00BA7E05">
      <w:pPr>
        <w:shd w:val="clear" w:color="auto" w:fill="FFFFFF"/>
        <w:tabs>
          <w:tab w:val="left" w:pos="540"/>
        </w:tabs>
        <w:spacing w:after="0"/>
        <w:ind w:right="6"/>
        <w:jc w:val="both"/>
        <w:rPr>
          <w:rFonts w:ascii="Arial" w:hAnsi="Arial" w:cs="Arial"/>
          <w:i/>
          <w:sz w:val="16"/>
          <w:szCs w:val="16"/>
          <w:lang w:val="kk-KZ"/>
        </w:rPr>
      </w:pPr>
    </w:p>
    <w:p w:rsidR="00BA7E05" w:rsidRDefault="00BA7E05" w:rsidP="00BA7E05">
      <w:pPr>
        <w:shd w:val="clear" w:color="auto" w:fill="FFFFFF"/>
        <w:tabs>
          <w:tab w:val="left" w:pos="540"/>
        </w:tabs>
        <w:spacing w:after="0"/>
        <w:ind w:right="6"/>
        <w:jc w:val="both"/>
        <w:rPr>
          <w:rFonts w:ascii="Arial" w:hAnsi="Arial" w:cs="Arial"/>
          <w:i/>
          <w:sz w:val="16"/>
          <w:szCs w:val="16"/>
          <w:lang w:val="kk-KZ"/>
        </w:rPr>
      </w:pPr>
      <w:r>
        <w:rPr>
          <w:rFonts w:ascii="Arial" w:hAnsi="Arial" w:cs="Arial"/>
          <w:i/>
          <w:sz w:val="16"/>
          <w:szCs w:val="16"/>
          <w:lang w:val="kk-KZ"/>
        </w:rPr>
        <w:t>Орынд: Сатыбалдин А.</w:t>
      </w:r>
    </w:p>
    <w:p w:rsidR="00BA7E05" w:rsidRPr="00C111C5" w:rsidRDefault="00BA7E05" w:rsidP="00BA7E05">
      <w:pPr>
        <w:shd w:val="clear" w:color="auto" w:fill="FFFFFF"/>
        <w:tabs>
          <w:tab w:val="left" w:pos="540"/>
        </w:tabs>
        <w:spacing w:after="0"/>
        <w:ind w:right="6"/>
        <w:jc w:val="both"/>
        <w:rPr>
          <w:rFonts w:ascii="Arial" w:hAnsi="Arial" w:cs="Arial"/>
          <w:sz w:val="16"/>
          <w:szCs w:val="16"/>
          <w:lang w:val="kk-KZ"/>
        </w:rPr>
      </w:pPr>
      <w:r w:rsidRPr="00C111C5">
        <w:rPr>
          <w:rFonts w:ascii="Arial" w:hAnsi="Arial" w:cs="Arial"/>
          <w:i/>
          <w:sz w:val="16"/>
          <w:szCs w:val="16"/>
          <w:lang w:val="kk-KZ"/>
        </w:rPr>
        <w:t>Tel.: 8 /7172/</w:t>
      </w:r>
      <w:r>
        <w:rPr>
          <w:rFonts w:ascii="Arial" w:hAnsi="Arial" w:cs="Arial"/>
          <w:i/>
          <w:sz w:val="16"/>
          <w:szCs w:val="16"/>
          <w:lang w:val="kk-KZ"/>
        </w:rPr>
        <w:t xml:space="preserve"> 69 50 45</w:t>
      </w:r>
    </w:p>
    <w:p w:rsidR="00BA7E05" w:rsidRPr="00BA7E05" w:rsidRDefault="00BA7E05" w:rsidP="00BA7E0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</w:p>
    <w:p w:rsidR="00B86722" w:rsidRPr="00BA7E05" w:rsidRDefault="00B86722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</w:p>
    <w:p w:rsidR="00B86722" w:rsidRPr="00BA7E05" w:rsidRDefault="00B86722" w:rsidP="00C111C5">
      <w:pPr>
        <w:spacing w:after="0"/>
        <w:ind w:firstLine="708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</w:p>
    <w:sectPr w:rsidR="00B86722" w:rsidRPr="00BA7E05" w:rsidSect="00185ADA">
      <w:pgSz w:w="11906" w:h="16838"/>
      <w:pgMar w:top="851" w:right="851" w:bottom="851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F48" w:rsidRDefault="00DD4F48" w:rsidP="00DA466C">
      <w:pPr>
        <w:spacing w:after="0" w:line="240" w:lineRule="auto"/>
      </w:pPr>
      <w:r>
        <w:separator/>
      </w:r>
    </w:p>
  </w:endnote>
  <w:endnote w:type="continuationSeparator" w:id="0">
    <w:p w:rsidR="00DD4F48" w:rsidRDefault="00DD4F48" w:rsidP="00DA4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F48" w:rsidRDefault="00DD4F48" w:rsidP="00DA466C">
      <w:pPr>
        <w:spacing w:after="0" w:line="240" w:lineRule="auto"/>
      </w:pPr>
      <w:r>
        <w:separator/>
      </w:r>
    </w:p>
  </w:footnote>
  <w:footnote w:type="continuationSeparator" w:id="0">
    <w:p w:rsidR="00DD4F48" w:rsidRDefault="00DD4F48" w:rsidP="00DA46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56F52"/>
    <w:multiLevelType w:val="hybridMultilevel"/>
    <w:tmpl w:val="2CE25C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E84"/>
    <w:rsid w:val="00050388"/>
    <w:rsid w:val="000E148B"/>
    <w:rsid w:val="000F15D8"/>
    <w:rsid w:val="00185ADA"/>
    <w:rsid w:val="00191DC8"/>
    <w:rsid w:val="001C0373"/>
    <w:rsid w:val="001C0CD8"/>
    <w:rsid w:val="0022266B"/>
    <w:rsid w:val="00242ED3"/>
    <w:rsid w:val="00290555"/>
    <w:rsid w:val="002D139D"/>
    <w:rsid w:val="003426B9"/>
    <w:rsid w:val="003D176B"/>
    <w:rsid w:val="003F5055"/>
    <w:rsid w:val="003F63B2"/>
    <w:rsid w:val="00401775"/>
    <w:rsid w:val="00414AEE"/>
    <w:rsid w:val="00444233"/>
    <w:rsid w:val="00445188"/>
    <w:rsid w:val="00471923"/>
    <w:rsid w:val="004B7435"/>
    <w:rsid w:val="004C01B3"/>
    <w:rsid w:val="004D23F2"/>
    <w:rsid w:val="005405A3"/>
    <w:rsid w:val="0056359F"/>
    <w:rsid w:val="005A7C27"/>
    <w:rsid w:val="005F508D"/>
    <w:rsid w:val="00632015"/>
    <w:rsid w:val="00640593"/>
    <w:rsid w:val="006E2360"/>
    <w:rsid w:val="007A627B"/>
    <w:rsid w:val="007A76B9"/>
    <w:rsid w:val="007D4493"/>
    <w:rsid w:val="0083523A"/>
    <w:rsid w:val="008A2F37"/>
    <w:rsid w:val="008F3C98"/>
    <w:rsid w:val="009034B3"/>
    <w:rsid w:val="009F5105"/>
    <w:rsid w:val="00A3184E"/>
    <w:rsid w:val="00A553EE"/>
    <w:rsid w:val="00A65EFD"/>
    <w:rsid w:val="00AB244B"/>
    <w:rsid w:val="00AC79D4"/>
    <w:rsid w:val="00AF623A"/>
    <w:rsid w:val="00B4634E"/>
    <w:rsid w:val="00B60A54"/>
    <w:rsid w:val="00B66E84"/>
    <w:rsid w:val="00B74D7B"/>
    <w:rsid w:val="00B86722"/>
    <w:rsid w:val="00B911D7"/>
    <w:rsid w:val="00BA7E05"/>
    <w:rsid w:val="00BB502E"/>
    <w:rsid w:val="00BF07B5"/>
    <w:rsid w:val="00C111C5"/>
    <w:rsid w:val="00C352D6"/>
    <w:rsid w:val="00C45BFB"/>
    <w:rsid w:val="00C53271"/>
    <w:rsid w:val="00C86529"/>
    <w:rsid w:val="00CB37A6"/>
    <w:rsid w:val="00CF41A6"/>
    <w:rsid w:val="00CF4AF6"/>
    <w:rsid w:val="00D04D7D"/>
    <w:rsid w:val="00D17976"/>
    <w:rsid w:val="00D53847"/>
    <w:rsid w:val="00D8770A"/>
    <w:rsid w:val="00DA466C"/>
    <w:rsid w:val="00DC454A"/>
    <w:rsid w:val="00DD4F48"/>
    <w:rsid w:val="00DF6B23"/>
    <w:rsid w:val="00DF71D5"/>
    <w:rsid w:val="00E077FD"/>
    <w:rsid w:val="00E5381F"/>
    <w:rsid w:val="00E92F17"/>
    <w:rsid w:val="00EE31FE"/>
    <w:rsid w:val="00EE6CCF"/>
    <w:rsid w:val="00EE6DDB"/>
    <w:rsid w:val="00EE72C3"/>
    <w:rsid w:val="00EF0F74"/>
    <w:rsid w:val="00F23364"/>
    <w:rsid w:val="00F52AE5"/>
    <w:rsid w:val="00F56937"/>
    <w:rsid w:val="00F8639F"/>
    <w:rsid w:val="00FB385C"/>
    <w:rsid w:val="00FC0487"/>
    <w:rsid w:val="00FD07D4"/>
    <w:rsid w:val="00FF6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A466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466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A466C"/>
    <w:rPr>
      <w:vertAlign w:val="superscript"/>
    </w:rPr>
  </w:style>
  <w:style w:type="character" w:styleId="a6">
    <w:name w:val="Hyperlink"/>
    <w:rsid w:val="00E5381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0E1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Colorful List"/>
    <w:basedOn w:val="a1"/>
    <w:uiPriority w:val="72"/>
    <w:rsid w:val="000E148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a9">
    <w:name w:val="Знак"/>
    <w:basedOn w:val="a"/>
    <w:autoRedefine/>
    <w:rsid w:val="000E148B"/>
    <w:pPr>
      <w:spacing w:after="160" w:line="240" w:lineRule="exact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a">
    <w:name w:val="Emphasis"/>
    <w:basedOn w:val="a0"/>
    <w:uiPriority w:val="20"/>
    <w:qFormat/>
    <w:rsid w:val="000E148B"/>
    <w:rPr>
      <w:i/>
      <w:iCs/>
    </w:rPr>
  </w:style>
  <w:style w:type="character" w:customStyle="1" w:styleId="apple-converted-space">
    <w:name w:val="apple-converted-space"/>
    <w:basedOn w:val="a0"/>
    <w:rsid w:val="000E148B"/>
  </w:style>
  <w:style w:type="paragraph" w:styleId="ab">
    <w:name w:val="header"/>
    <w:basedOn w:val="a"/>
    <w:link w:val="ac"/>
    <w:uiPriority w:val="99"/>
    <w:unhideWhenUsed/>
    <w:rsid w:val="00FD0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D07D4"/>
  </w:style>
  <w:style w:type="paragraph" w:styleId="ad">
    <w:name w:val="List Paragraph"/>
    <w:basedOn w:val="a"/>
    <w:uiPriority w:val="34"/>
    <w:qFormat/>
    <w:rsid w:val="00185ADA"/>
    <w:pPr>
      <w:ind w:left="720"/>
      <w:contextualSpacing/>
    </w:pPr>
  </w:style>
  <w:style w:type="table" w:styleId="ae">
    <w:name w:val="Table Grid"/>
    <w:basedOn w:val="a1"/>
    <w:uiPriority w:val="59"/>
    <w:rsid w:val="00185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A466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466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A466C"/>
    <w:rPr>
      <w:vertAlign w:val="superscript"/>
    </w:rPr>
  </w:style>
  <w:style w:type="character" w:styleId="a6">
    <w:name w:val="Hyperlink"/>
    <w:rsid w:val="00E5381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0E1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Colorful List"/>
    <w:basedOn w:val="a1"/>
    <w:uiPriority w:val="72"/>
    <w:rsid w:val="000E148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a9">
    <w:name w:val="Знак"/>
    <w:basedOn w:val="a"/>
    <w:autoRedefine/>
    <w:rsid w:val="000E148B"/>
    <w:pPr>
      <w:spacing w:after="160" w:line="240" w:lineRule="exact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a">
    <w:name w:val="Emphasis"/>
    <w:basedOn w:val="a0"/>
    <w:uiPriority w:val="20"/>
    <w:qFormat/>
    <w:rsid w:val="000E148B"/>
    <w:rPr>
      <w:i/>
      <w:iCs/>
    </w:rPr>
  </w:style>
  <w:style w:type="character" w:customStyle="1" w:styleId="apple-converted-space">
    <w:name w:val="apple-converted-space"/>
    <w:basedOn w:val="a0"/>
    <w:rsid w:val="000E14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6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sulimenova</dc:creator>
  <cp:lastModifiedBy>Винты</cp:lastModifiedBy>
  <cp:revision>6</cp:revision>
  <cp:lastPrinted>2016-12-02T04:18:00Z</cp:lastPrinted>
  <dcterms:created xsi:type="dcterms:W3CDTF">2017-01-26T15:56:00Z</dcterms:created>
  <dcterms:modified xsi:type="dcterms:W3CDTF">2017-01-26T16:35:00Z</dcterms:modified>
</cp:coreProperties>
</file>